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798" w:rsidRDefault="00855798" w:rsidP="00855798">
      <w:pPr>
        <w:contextualSpacing/>
        <w:jc w:val="center"/>
        <w:rPr>
          <w:sz w:val="28"/>
          <w:szCs w:val="28"/>
        </w:rPr>
      </w:pPr>
      <w:bookmarkStart w:id="0" w:name="_GoBack"/>
      <w:r w:rsidRPr="00CF5229">
        <w:rPr>
          <w:sz w:val="28"/>
          <w:szCs w:val="28"/>
        </w:rPr>
        <w:t xml:space="preserve">Требования, на соответствие которым проводится добровольная сертификация </w:t>
      </w:r>
      <w:r w:rsidRPr="00F953BB">
        <w:rPr>
          <w:sz w:val="28"/>
          <w:szCs w:val="28"/>
        </w:rPr>
        <w:t>процесса производства</w:t>
      </w:r>
      <w:r>
        <w:rPr>
          <w:sz w:val="28"/>
          <w:szCs w:val="28"/>
        </w:rPr>
        <w:t xml:space="preserve"> </w:t>
      </w:r>
      <w:r w:rsidRPr="00CF5229">
        <w:rPr>
          <w:sz w:val="28"/>
          <w:szCs w:val="28"/>
        </w:rPr>
        <w:t>(выращивани</w:t>
      </w:r>
      <w:r>
        <w:rPr>
          <w:sz w:val="28"/>
          <w:szCs w:val="28"/>
        </w:rPr>
        <w:t>я</w:t>
      </w:r>
      <w:r w:rsidRPr="00CF5229">
        <w:rPr>
          <w:sz w:val="28"/>
          <w:szCs w:val="28"/>
        </w:rPr>
        <w:t>), комплексн</w:t>
      </w:r>
      <w:r>
        <w:rPr>
          <w:sz w:val="28"/>
          <w:szCs w:val="28"/>
        </w:rPr>
        <w:t>ой</w:t>
      </w:r>
      <w:r w:rsidRPr="00CF5229">
        <w:rPr>
          <w:sz w:val="28"/>
          <w:szCs w:val="28"/>
        </w:rPr>
        <w:t xml:space="preserve"> доработк</w:t>
      </w:r>
      <w:r>
        <w:rPr>
          <w:sz w:val="28"/>
          <w:szCs w:val="28"/>
        </w:rPr>
        <w:t>и</w:t>
      </w:r>
      <w:r w:rsidRPr="00CF5229">
        <w:rPr>
          <w:sz w:val="28"/>
          <w:szCs w:val="28"/>
        </w:rPr>
        <w:t xml:space="preserve"> (подготовк</w:t>
      </w:r>
      <w:r>
        <w:rPr>
          <w:sz w:val="28"/>
          <w:szCs w:val="28"/>
        </w:rPr>
        <w:t>и</w:t>
      </w:r>
      <w:r w:rsidRPr="00CF5229">
        <w:rPr>
          <w:sz w:val="28"/>
          <w:szCs w:val="28"/>
        </w:rPr>
        <w:t>), фасовк</w:t>
      </w:r>
      <w:r>
        <w:rPr>
          <w:sz w:val="28"/>
          <w:szCs w:val="28"/>
        </w:rPr>
        <w:t>и</w:t>
      </w:r>
      <w:r w:rsidRPr="00CF5229">
        <w:rPr>
          <w:sz w:val="28"/>
          <w:szCs w:val="28"/>
        </w:rPr>
        <w:t xml:space="preserve"> и реализаци</w:t>
      </w:r>
      <w:r>
        <w:rPr>
          <w:sz w:val="28"/>
          <w:szCs w:val="28"/>
        </w:rPr>
        <w:t>и</w:t>
      </w:r>
      <w:r w:rsidRPr="00CF5229">
        <w:rPr>
          <w:sz w:val="28"/>
          <w:szCs w:val="28"/>
        </w:rPr>
        <w:t xml:space="preserve"> с</w:t>
      </w:r>
      <w:r>
        <w:rPr>
          <w:sz w:val="28"/>
          <w:szCs w:val="28"/>
        </w:rPr>
        <w:t>емян растений высших категорий</w:t>
      </w:r>
    </w:p>
    <w:bookmarkEnd w:id="0"/>
    <w:p w:rsidR="00855798" w:rsidRPr="00214E46" w:rsidRDefault="00855798" w:rsidP="00855798">
      <w:pPr>
        <w:contextualSpacing/>
        <w:jc w:val="center"/>
        <w:rPr>
          <w:b/>
          <w:szCs w:val="24"/>
        </w:rPr>
      </w:pPr>
    </w:p>
    <w:tbl>
      <w:tblPr>
        <w:tblW w:w="98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170"/>
      </w:tblGrid>
      <w:tr w:rsidR="00855798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center"/>
              <w:rPr>
                <w:b/>
                <w:sz w:val="20"/>
              </w:rPr>
            </w:pPr>
            <w:r w:rsidRPr="00B228C6">
              <w:rPr>
                <w:b/>
                <w:sz w:val="20"/>
              </w:rPr>
              <w:t>№ п/п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center"/>
              <w:rPr>
                <w:b/>
                <w:sz w:val="20"/>
              </w:rPr>
            </w:pPr>
            <w:r w:rsidRPr="00B228C6">
              <w:rPr>
                <w:b/>
                <w:sz w:val="20"/>
              </w:rPr>
              <w:t>Наименование требований</w:t>
            </w:r>
          </w:p>
        </w:tc>
      </w:tr>
      <w:tr w:rsidR="00855798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1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contextualSpacing/>
              <w:rPr>
                <w:szCs w:val="24"/>
              </w:rPr>
            </w:pPr>
            <w:r w:rsidRPr="00B228C6">
              <w:rPr>
                <w:szCs w:val="24"/>
              </w:rPr>
              <w:t>Копия Устава (Копия Регистрации физического лица);</w:t>
            </w:r>
          </w:p>
        </w:tc>
      </w:tr>
      <w:tr w:rsidR="00855798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2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contextualSpacing/>
              <w:rPr>
                <w:szCs w:val="24"/>
              </w:rPr>
            </w:pPr>
            <w:r w:rsidRPr="00B228C6">
              <w:rPr>
                <w:szCs w:val="24"/>
              </w:rPr>
              <w:t>Копия свидетельства о постановке на налоговый учет;</w:t>
            </w:r>
          </w:p>
        </w:tc>
      </w:tr>
      <w:tr w:rsidR="00855798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3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contextualSpacing/>
              <w:rPr>
                <w:szCs w:val="24"/>
              </w:rPr>
            </w:pPr>
            <w:r w:rsidRPr="00B228C6">
              <w:rPr>
                <w:szCs w:val="24"/>
              </w:rPr>
              <w:t>Копия Свидетельства о государственной регистрации;</w:t>
            </w:r>
          </w:p>
        </w:tc>
      </w:tr>
      <w:tr w:rsidR="00855798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4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rPr>
                <w:sz w:val="20"/>
              </w:rPr>
            </w:pPr>
            <w:r w:rsidRPr="00B228C6">
              <w:rPr>
                <w:szCs w:val="24"/>
              </w:rPr>
              <w:t>Выписка из ЕГРЮЛ (ЕГРИП);</w:t>
            </w:r>
          </w:p>
        </w:tc>
      </w:tr>
      <w:tr w:rsidR="00855798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5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rPr>
                <w:sz w:val="20"/>
              </w:rPr>
            </w:pPr>
            <w:r w:rsidRPr="00B228C6">
              <w:rPr>
                <w:szCs w:val="24"/>
              </w:rPr>
              <w:t>Документы, подтверждающие право землепользования</w:t>
            </w:r>
          </w:p>
        </w:tc>
      </w:tr>
      <w:tr w:rsidR="00855798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6</w:t>
            </w:r>
          </w:p>
          <w:p w:rsidR="00855798" w:rsidRPr="00B228C6" w:rsidRDefault="00855798" w:rsidP="00E36536">
            <w:pPr>
              <w:jc w:val="center"/>
              <w:rPr>
                <w:szCs w:val="24"/>
              </w:rPr>
            </w:pP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both"/>
              <w:rPr>
                <w:szCs w:val="24"/>
              </w:rPr>
            </w:pPr>
            <w:r w:rsidRPr="00B228C6">
              <w:rPr>
                <w:szCs w:val="24"/>
              </w:rPr>
              <w:t xml:space="preserve">Наличие в </w:t>
            </w:r>
            <w:proofErr w:type="gramStart"/>
            <w:r w:rsidRPr="00B228C6">
              <w:rPr>
                <w:szCs w:val="24"/>
              </w:rPr>
              <w:t>учредительном  или</w:t>
            </w:r>
            <w:proofErr w:type="gramEnd"/>
            <w:r w:rsidRPr="00B228C6">
              <w:rPr>
                <w:szCs w:val="24"/>
              </w:rPr>
              <w:t xml:space="preserve"> ином  документе  отметки, определяющей   вид деятельности лица - производство (выращивание) растениеводческой продукции, комплексная доработка (подготовка) растениеводческой продукции (очистка, сортировка, калибровка, сушка, протравливание и другая обработка семян;</w:t>
            </w:r>
          </w:p>
        </w:tc>
      </w:tr>
      <w:tr w:rsidR="00855798" w:rsidRPr="00B228C6" w:rsidTr="00E36536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7</w:t>
            </w:r>
          </w:p>
          <w:p w:rsidR="00855798" w:rsidRPr="00B228C6" w:rsidRDefault="00855798" w:rsidP="00E36536">
            <w:pPr>
              <w:jc w:val="center"/>
              <w:rPr>
                <w:szCs w:val="24"/>
              </w:rPr>
            </w:pP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both"/>
              <w:rPr>
                <w:szCs w:val="24"/>
              </w:rPr>
            </w:pPr>
            <w:r w:rsidRPr="00B228C6">
              <w:rPr>
                <w:szCs w:val="24"/>
              </w:rPr>
              <w:t>Наличие пахотных сельхозугодий (на арендуемые земли наличие договора об аренде</w:t>
            </w:r>
            <w:proofErr w:type="gramStart"/>
            <w:r w:rsidRPr="00B228C6">
              <w:rPr>
                <w:szCs w:val="24"/>
              </w:rPr>
              <w:t>);*</w:t>
            </w:r>
            <w:proofErr w:type="gramEnd"/>
          </w:p>
        </w:tc>
      </w:tr>
      <w:tr w:rsidR="00855798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8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both"/>
              <w:rPr>
                <w:szCs w:val="24"/>
              </w:rPr>
            </w:pPr>
            <w:r w:rsidRPr="00B228C6">
              <w:rPr>
                <w:szCs w:val="24"/>
              </w:rPr>
              <w:t>Наличие технологической карты по производству (выращиванию) и подготовке семян в соответствии со стандартами предприятий и иными нормативными документами по технологии выращивания и подготовки семян (посадочного материала);</w:t>
            </w:r>
          </w:p>
        </w:tc>
      </w:tr>
      <w:tr w:rsidR="00855798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9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both"/>
              <w:rPr>
                <w:szCs w:val="24"/>
              </w:rPr>
            </w:pPr>
            <w:r w:rsidRPr="00B228C6">
              <w:rPr>
                <w:szCs w:val="24"/>
              </w:rPr>
              <w:t>Наличие квалифицированных специалистов, материально-технической базы, обеспечивающей подготовку почвы к посеву, уход за посевами сельскохозяйственных культур и уборку урожая; (на арендуемую технику наличие договора об аренде);</w:t>
            </w:r>
          </w:p>
        </w:tc>
      </w:tr>
      <w:tr w:rsidR="00855798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10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both"/>
              <w:rPr>
                <w:szCs w:val="24"/>
                <w:highlight w:val="cyan"/>
              </w:rPr>
            </w:pPr>
            <w:r w:rsidRPr="00B228C6">
              <w:rPr>
                <w:szCs w:val="24"/>
              </w:rPr>
              <w:t xml:space="preserve">Соответствие стандарту Союза </w:t>
            </w:r>
            <w:proofErr w:type="spellStart"/>
            <w:r w:rsidRPr="00B228C6">
              <w:rPr>
                <w:szCs w:val="24"/>
              </w:rPr>
              <w:t>сахаропроизводителей</w:t>
            </w:r>
            <w:proofErr w:type="spellEnd"/>
            <w:r w:rsidRPr="00B228C6">
              <w:rPr>
                <w:szCs w:val="24"/>
              </w:rPr>
              <w:t xml:space="preserve"> России по аттестации заводов по производству </w:t>
            </w:r>
            <w:proofErr w:type="spellStart"/>
            <w:r w:rsidRPr="00B228C6">
              <w:rPr>
                <w:szCs w:val="24"/>
              </w:rPr>
              <w:t>дражированных</w:t>
            </w:r>
            <w:proofErr w:type="spellEnd"/>
            <w:r w:rsidRPr="00B228C6">
              <w:rPr>
                <w:szCs w:val="24"/>
              </w:rPr>
              <w:t xml:space="preserve"> семян сахарной свеклы;</w:t>
            </w:r>
          </w:p>
        </w:tc>
      </w:tr>
      <w:tr w:rsidR="00855798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11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both"/>
              <w:rPr>
                <w:szCs w:val="24"/>
                <w:highlight w:val="cyan"/>
              </w:rPr>
            </w:pPr>
            <w:r w:rsidRPr="00B228C6">
              <w:rPr>
                <w:szCs w:val="24"/>
              </w:rPr>
              <w:t>Соответствие стандарту Ассоциации производителей кукурузы и семян кукурузы по аттестации заводов по подготовке семян кукурузы;</w:t>
            </w:r>
          </w:p>
        </w:tc>
      </w:tr>
      <w:tr w:rsidR="00855798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12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both"/>
              <w:rPr>
                <w:szCs w:val="24"/>
              </w:rPr>
            </w:pPr>
            <w:r w:rsidRPr="00B228C6">
              <w:rPr>
                <w:szCs w:val="24"/>
              </w:rPr>
              <w:t>Наличие материально-технической базы (машин, оборудования или поточных линий) по доработке (подготовке) семян до стандартных посевных кондиций (на арендуемую технику наличие договора об аренде);</w:t>
            </w:r>
          </w:p>
        </w:tc>
      </w:tr>
      <w:tr w:rsidR="00855798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13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both"/>
              <w:rPr>
                <w:szCs w:val="24"/>
              </w:rPr>
            </w:pPr>
            <w:r w:rsidRPr="00B228C6">
              <w:rPr>
                <w:szCs w:val="24"/>
              </w:rPr>
              <w:t>Наличие лицензионного договора на право производства семян сортов, являющихся объектом исключительных прав (</w:t>
            </w:r>
            <w:proofErr w:type="gramStart"/>
            <w:r w:rsidRPr="00B228C6">
              <w:rPr>
                <w:szCs w:val="24"/>
              </w:rPr>
              <w:t>сортов</w:t>
            </w:r>
            <w:proofErr w:type="gramEnd"/>
            <w:r w:rsidRPr="00B228C6">
              <w:rPr>
                <w:szCs w:val="24"/>
              </w:rPr>
              <w:t xml:space="preserve"> охраняемых патентами);</w:t>
            </w:r>
          </w:p>
        </w:tc>
      </w:tr>
      <w:tr w:rsidR="00855798" w:rsidRPr="00B228C6" w:rsidTr="00E36536">
        <w:trPr>
          <w:trHeight w:val="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14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98" w:rsidRPr="00B228C6" w:rsidRDefault="00855798" w:rsidP="00E36536">
            <w:pPr>
              <w:jc w:val="both"/>
              <w:rPr>
                <w:szCs w:val="24"/>
              </w:rPr>
            </w:pPr>
            <w:r w:rsidRPr="00B228C6">
              <w:rPr>
                <w:szCs w:val="24"/>
              </w:rPr>
              <w:t xml:space="preserve">Наличие полномочий от </w:t>
            </w:r>
            <w:proofErr w:type="spellStart"/>
            <w:r w:rsidRPr="00B228C6">
              <w:rPr>
                <w:szCs w:val="24"/>
              </w:rPr>
              <w:t>оригинатора</w:t>
            </w:r>
            <w:proofErr w:type="spellEnd"/>
            <w:r w:rsidRPr="00B228C6">
              <w:rPr>
                <w:szCs w:val="24"/>
              </w:rPr>
              <w:t xml:space="preserve"> сорта на производство оригинальных семян сортов общественного достояния (сортов, не охраняемых патентом).</w:t>
            </w:r>
          </w:p>
        </w:tc>
      </w:tr>
      <w:tr w:rsidR="00855798" w:rsidRPr="00B228C6" w:rsidTr="00E36536">
        <w:trPr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798" w:rsidRPr="00B228C6" w:rsidRDefault="00855798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15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798" w:rsidRPr="00B228C6" w:rsidRDefault="00855798" w:rsidP="00E36536">
            <w:pPr>
              <w:jc w:val="both"/>
              <w:rPr>
                <w:szCs w:val="24"/>
              </w:rPr>
            </w:pPr>
            <w:r w:rsidRPr="00B228C6">
              <w:rPr>
                <w:szCs w:val="24"/>
              </w:rPr>
              <w:t>Наличие фитосанитарных паспортов полей, проведение систематических обследований полей на наличие карантинных объектов</w:t>
            </w:r>
          </w:p>
        </w:tc>
      </w:tr>
    </w:tbl>
    <w:p w:rsidR="00855798" w:rsidRDefault="00855798" w:rsidP="00855798">
      <w:pPr>
        <w:suppressAutoHyphens/>
        <w:rPr>
          <w:color w:val="000000"/>
          <w:sz w:val="28"/>
          <w:szCs w:val="28"/>
          <w:lang w:eastAsia="zh-CN"/>
        </w:rPr>
      </w:pPr>
    </w:p>
    <w:p w:rsidR="00855798" w:rsidRDefault="00855798" w:rsidP="00855798">
      <w:pPr>
        <w:suppressAutoHyphens/>
        <w:rPr>
          <w:color w:val="000000"/>
          <w:sz w:val="20"/>
          <w:lang w:eastAsia="zh-CN"/>
        </w:rPr>
      </w:pPr>
      <w:r w:rsidRPr="0056158A">
        <w:rPr>
          <w:color w:val="000000"/>
          <w:sz w:val="20"/>
          <w:lang w:eastAsia="zh-CN"/>
        </w:rPr>
        <w:t>*</w:t>
      </w:r>
      <w:proofErr w:type="gramStart"/>
      <w:r w:rsidRPr="0056158A">
        <w:rPr>
          <w:color w:val="000000"/>
          <w:sz w:val="20"/>
          <w:lang w:eastAsia="zh-CN"/>
        </w:rPr>
        <w:t>В</w:t>
      </w:r>
      <w:proofErr w:type="gramEnd"/>
      <w:r w:rsidRPr="0056158A">
        <w:rPr>
          <w:color w:val="000000"/>
          <w:sz w:val="20"/>
          <w:lang w:eastAsia="zh-CN"/>
        </w:rPr>
        <w:t xml:space="preserve"> случае заключения договора аренды на срок менее чем срок действия выданного сертификата, необходимо подтверждение путем предоставления </w:t>
      </w:r>
      <w:proofErr w:type="spellStart"/>
      <w:r w:rsidRPr="0056158A">
        <w:rPr>
          <w:color w:val="000000"/>
          <w:sz w:val="20"/>
          <w:lang w:eastAsia="zh-CN"/>
        </w:rPr>
        <w:t>допсоглашения</w:t>
      </w:r>
      <w:proofErr w:type="spellEnd"/>
      <w:r w:rsidRPr="0056158A">
        <w:rPr>
          <w:color w:val="000000"/>
          <w:sz w:val="20"/>
          <w:lang w:eastAsia="zh-CN"/>
        </w:rPr>
        <w:t xml:space="preserve"> о продлении договора аренды или нового договора аренды.</w:t>
      </w:r>
    </w:p>
    <w:p w:rsidR="00855798" w:rsidRDefault="00855798" w:rsidP="00855798">
      <w:pPr>
        <w:suppressAutoHyphens/>
        <w:rPr>
          <w:color w:val="000000"/>
          <w:sz w:val="20"/>
          <w:lang w:eastAsia="zh-CN"/>
        </w:rPr>
      </w:pPr>
    </w:p>
    <w:p w:rsidR="00CA6645" w:rsidRDefault="00CA6645"/>
    <w:sectPr w:rsidR="00CA6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798"/>
    <w:rsid w:val="00855798"/>
    <w:rsid w:val="00CA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7DF7F-20FD-4FE9-AD27-5DD6B0EE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2020-10-29T06:43:00Z</dcterms:created>
  <dcterms:modified xsi:type="dcterms:W3CDTF">2020-10-29T06:43:00Z</dcterms:modified>
</cp:coreProperties>
</file>